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386661" w:rsidRPr="00386661" w:rsidP="00386661" w14:paraId="1FB8DC39" w14:textId="05A6DC82">
      <w:pPr>
        <w:rPr>
          <w:rFonts w:ascii="Times New Roman" w:eastAsia="仿宋_GB2312" w:hAnsi="Times New Roman" w:cs="Times New Roman"/>
          <w:sz w:val="32"/>
          <w:szCs w:val="32"/>
        </w:rPr>
      </w:pPr>
      <w:r w:rsidRPr="00386661"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D2013F">
        <w:rPr>
          <w:rFonts w:ascii="Times New Roman" w:eastAsia="仿宋_GB2312" w:hAnsi="Times New Roman" w:cs="Times New Roman"/>
          <w:sz w:val="32"/>
          <w:szCs w:val="32"/>
        </w:rPr>
        <w:t>6</w:t>
      </w:r>
    </w:p>
    <w:p w:rsidR="00C60C36" w:rsidRPr="00F37EED" w14:paraId="3013708A" w14:textId="07CB5CEE">
      <w:pPr>
        <w:jc w:val="center"/>
        <w:rPr>
          <w:rFonts w:ascii="方正小标宋简体" w:eastAsia="方正小标宋简体" w:hAnsi="华文中宋" w:cs="方正小标宋_GBK"/>
          <w:sz w:val="44"/>
          <w:szCs w:val="44"/>
        </w:rPr>
      </w:pPr>
      <w:r w:rsidRPr="00F37EED">
        <w:rPr>
          <w:rFonts w:ascii="方正小标宋简体" w:eastAsia="方正小标宋简体" w:hAnsi="华文中宋" w:cs="方正小标宋_GBK" w:hint="eastAsia"/>
          <w:sz w:val="44"/>
          <w:szCs w:val="44"/>
        </w:rPr>
        <w:t>导师同意函</w:t>
      </w:r>
    </w:p>
    <w:p w:rsidR="009262C7" w:rsidRPr="00C34C92" w14:paraId="63E19378" w14:textId="77777777">
      <w:pPr>
        <w:jc w:val="center"/>
        <w:rPr>
          <w:rFonts w:ascii="华文中宋" w:eastAsia="华文中宋" w:hAnsi="华文中宋"/>
          <w:sz w:val="40"/>
          <w:szCs w:val="40"/>
        </w:rPr>
      </w:pPr>
    </w:p>
    <w:p w:rsidR="00C60C36" w:rsidRPr="005B5EC7" w:rsidP="00C60C36" w14:paraId="74D13A71" w14:textId="62934DFA">
      <w:pPr>
        <w:ind w:firstLine="640" w:firstLineChars="200"/>
        <w:rPr>
          <w:rFonts w:ascii="仿宋_GB2312" w:eastAsia="仿宋_GB2312" w:hAnsi="Times New Roman" w:cs="Times New Roman"/>
          <w:sz w:val="32"/>
        </w:rPr>
      </w:pPr>
      <w:r>
        <w:rPr>
          <w:rFonts w:ascii="仿宋_GB2312" w:eastAsia="仿宋_GB2312" w:hAnsi="Times New Roman" w:cs="Times New Roman" w:hint="eastAsia"/>
          <w:color w:val="948A54" w:themeColor="background2" w:themeShade="80"/>
          <w:sz w:val="32"/>
          <w:u w:val="single"/>
        </w:rPr>
        <w:t>（</w:t>
      </w:r>
      <w:r w:rsidRPr="00847E68">
        <w:rPr>
          <w:rFonts w:ascii="仿宋_GB2312" w:eastAsia="仿宋_GB2312" w:hAnsi="Times New Roman" w:cs="Times New Roman" w:hint="eastAsia"/>
          <w:color w:val="948A54" w:themeColor="background2" w:themeShade="80"/>
          <w:sz w:val="32"/>
          <w:u w:val="single"/>
        </w:rPr>
        <w:t>学生姓名</w:t>
      </w:r>
      <w:r w:rsidR="007E2453">
        <w:rPr>
          <w:rFonts w:ascii="仿宋_GB2312" w:eastAsia="仿宋_GB2312" w:hAnsi="Times New Roman" w:cs="Times New Roman" w:hint="eastAsia"/>
          <w:color w:val="948A54" w:themeColor="background2" w:themeShade="80"/>
          <w:sz w:val="32"/>
          <w:u w:val="single"/>
        </w:rPr>
        <w:t>+身份证号码</w:t>
      </w:r>
      <w:r>
        <w:rPr>
          <w:rFonts w:ascii="仿宋_GB2312" w:eastAsia="仿宋_GB2312" w:hAnsi="Times New Roman" w:cs="Times New Roman" w:hint="eastAsia"/>
          <w:color w:val="948A54" w:themeColor="background2" w:themeShade="80"/>
          <w:sz w:val="32"/>
          <w:u w:val="single"/>
        </w:rPr>
        <w:t>）</w:t>
      </w:r>
      <w:r w:rsidRPr="005B5EC7">
        <w:rPr>
          <w:rFonts w:ascii="仿宋_GB2312" w:eastAsia="仿宋_GB2312" w:hAnsi="Times New Roman" w:cs="Times New Roman" w:hint="eastAsia"/>
          <w:sz w:val="32"/>
        </w:rPr>
        <w:t>，</w:t>
      </w:r>
      <w:r w:rsidRPr="00F37EED" w:rsidR="003856CE">
        <w:rPr>
          <w:rFonts w:ascii="Times New Roman" w:eastAsia="仿宋_GB2312" w:hAnsi="Times New Roman" w:cs="Times New Roman"/>
          <w:sz w:val="32"/>
        </w:rPr>
        <w:t>XX</w:t>
      </w:r>
      <w:r w:rsidRPr="00F37EED" w:rsidR="003856CE">
        <w:rPr>
          <w:rFonts w:ascii="Times New Roman" w:eastAsia="仿宋_GB2312" w:hAnsi="Times New Roman" w:cs="Times New Roman"/>
          <w:sz w:val="32"/>
        </w:rPr>
        <w:t>学院</w:t>
      </w:r>
      <w:r w:rsidRPr="00F37EED" w:rsidR="003856CE">
        <w:rPr>
          <w:rFonts w:ascii="Times New Roman" w:eastAsia="仿宋_GB2312" w:hAnsi="Times New Roman" w:cs="Times New Roman"/>
          <w:sz w:val="32"/>
        </w:rPr>
        <w:t>/</w:t>
      </w:r>
      <w:r w:rsidRPr="00F37EED" w:rsidR="003856CE">
        <w:rPr>
          <w:rFonts w:ascii="Times New Roman" w:eastAsia="仿宋_GB2312" w:hAnsi="Times New Roman" w:cs="Times New Roman"/>
          <w:sz w:val="32"/>
        </w:rPr>
        <w:t>附属医院</w:t>
      </w:r>
      <w:r w:rsidRPr="00F37EED" w:rsidR="003856CE">
        <w:rPr>
          <w:rFonts w:ascii="Times New Roman" w:eastAsia="仿宋_GB2312" w:hAnsi="Times New Roman" w:cs="Times New Roman"/>
          <w:sz w:val="32"/>
        </w:rPr>
        <w:t>20XX</w:t>
      </w:r>
      <w:r w:rsidRPr="00F37EED" w:rsidR="003856CE">
        <w:rPr>
          <w:rFonts w:ascii="Times New Roman" w:eastAsia="仿宋_GB2312" w:hAnsi="Times New Roman" w:cs="Times New Roman"/>
          <w:sz w:val="32"/>
        </w:rPr>
        <w:t>级</w:t>
      </w:r>
      <w:r w:rsidR="003856CE">
        <w:rPr>
          <w:rFonts w:ascii="仿宋_GB2312" w:eastAsia="仿宋_GB2312" w:hAnsi="Times New Roman" w:cs="Times New Roman" w:hint="eastAsia"/>
          <w:sz w:val="32"/>
        </w:rPr>
        <w:t>博士研究生。</w:t>
      </w:r>
      <w:r w:rsidRPr="00847E68">
        <w:rPr>
          <w:rFonts w:ascii="仿宋_GB2312" w:eastAsia="仿宋_GB2312" w:hAnsi="Times New Roman" w:cs="Times New Roman" w:hint="eastAsia"/>
          <w:color w:val="948A54" w:themeColor="background2" w:themeShade="80"/>
          <w:sz w:val="32"/>
          <w:u w:val="single"/>
        </w:rPr>
        <w:t>本人</w:t>
      </w:r>
      <w:r>
        <w:rPr>
          <w:rFonts w:ascii="仿宋_GB2312" w:eastAsia="仿宋_GB2312" w:hAnsi="Times New Roman" w:cs="Times New Roman" w:hint="eastAsia"/>
          <w:color w:val="948A54" w:themeColor="background2" w:themeShade="80"/>
          <w:sz w:val="32"/>
          <w:u w:val="single"/>
        </w:rPr>
        <w:t>（</w:t>
      </w:r>
      <w:r w:rsidRPr="00847E68">
        <w:rPr>
          <w:rFonts w:ascii="仿宋_GB2312" w:eastAsia="仿宋_GB2312" w:hAnsi="Times New Roman" w:cs="Times New Roman" w:hint="eastAsia"/>
          <w:color w:val="948A54" w:themeColor="background2" w:themeShade="80"/>
          <w:sz w:val="32"/>
          <w:u w:val="single"/>
        </w:rPr>
        <w:t>导师姓名</w:t>
      </w:r>
      <w:r w:rsidR="007E2453">
        <w:rPr>
          <w:rFonts w:ascii="仿宋_GB2312" w:eastAsia="仿宋_GB2312" w:hAnsi="Times New Roman" w:cs="Times New Roman" w:hint="eastAsia"/>
          <w:color w:val="948A54" w:themeColor="background2" w:themeShade="80"/>
          <w:sz w:val="32"/>
          <w:u w:val="single"/>
        </w:rPr>
        <w:t>+工资号</w:t>
      </w:r>
      <w:r>
        <w:rPr>
          <w:rFonts w:ascii="仿宋_GB2312" w:eastAsia="仿宋_GB2312" w:hAnsi="Times New Roman" w:cs="Times New Roman" w:hint="eastAsia"/>
          <w:color w:val="948A54" w:themeColor="background2" w:themeShade="80"/>
          <w:sz w:val="32"/>
          <w:u w:val="single"/>
        </w:rPr>
        <w:t>）</w:t>
      </w:r>
      <w:r w:rsidRPr="005B5EC7">
        <w:rPr>
          <w:rFonts w:ascii="仿宋_GB2312" w:eastAsia="仿宋_GB2312" w:hAnsi="Times New Roman" w:cs="Times New Roman" w:hint="eastAsia"/>
          <w:sz w:val="32"/>
        </w:rPr>
        <w:t>作为</w:t>
      </w:r>
      <w:r w:rsidR="003856CE">
        <w:rPr>
          <w:rFonts w:ascii="仿宋_GB2312" w:eastAsia="仿宋_GB2312" w:hAnsi="Times New Roman" w:cs="Times New Roman" w:hint="eastAsia"/>
          <w:sz w:val="32"/>
        </w:rPr>
        <w:t>其</w:t>
      </w:r>
      <w:r w:rsidRPr="005B5EC7">
        <w:rPr>
          <w:rFonts w:ascii="仿宋_GB2312" w:eastAsia="仿宋_GB2312" w:hAnsi="Times New Roman" w:cs="Times New Roman" w:hint="eastAsia"/>
          <w:sz w:val="32"/>
        </w:rPr>
        <w:t>博士生导师</w:t>
      </w:r>
      <w:r w:rsidR="007C68AE">
        <w:rPr>
          <w:rFonts w:ascii="仿宋_GB2312" w:eastAsia="仿宋_GB2312" w:hAnsi="Times New Roman" w:cs="Times New Roman" w:hint="eastAsia"/>
          <w:sz w:val="32"/>
        </w:rPr>
        <w:t>，</w:t>
      </w:r>
      <w:r w:rsidR="00EE3529">
        <w:rPr>
          <w:rFonts w:ascii="仿宋_GB2312" w:eastAsia="仿宋_GB2312" w:hAnsi="Times New Roman" w:cs="Times New Roman" w:hint="eastAsia"/>
          <w:sz w:val="32"/>
        </w:rPr>
        <w:t>在此</w:t>
      </w:r>
      <w:r w:rsidRPr="005B5EC7">
        <w:rPr>
          <w:rFonts w:ascii="仿宋_GB2312" w:eastAsia="仿宋_GB2312" w:hAnsi="Times New Roman" w:cs="Times New Roman" w:hint="eastAsia"/>
          <w:sz w:val="32"/>
        </w:rPr>
        <w:t>郑重承诺：</w:t>
      </w:r>
    </w:p>
    <w:p w:rsidR="00266E58" w:rsidRPr="00386661" w:rsidP="00266E58" w14:paraId="19BBF8DD" w14:textId="590F3AD0">
      <w:pPr>
        <w:ind w:firstLine="640" w:firstLineChars="200"/>
        <w:rPr>
          <w:rFonts w:ascii="Times New Roman" w:eastAsia="仿宋_GB2312" w:hAnsi="Times New Roman" w:cs="Times New Roman"/>
          <w:sz w:val="32"/>
        </w:rPr>
      </w:pPr>
      <w:r w:rsidRPr="00386661">
        <w:rPr>
          <w:rFonts w:ascii="Times New Roman" w:eastAsia="仿宋_GB2312" w:hAnsi="Times New Roman" w:cs="Times New Roman"/>
          <w:sz w:val="32"/>
        </w:rPr>
        <w:t>1</w:t>
      </w:r>
      <w:r w:rsidRPr="00386661" w:rsidR="00F94CFC">
        <w:rPr>
          <w:rFonts w:ascii="Times New Roman" w:eastAsia="仿宋_GB2312" w:hAnsi="Times New Roman" w:cs="Times New Roman"/>
          <w:sz w:val="32"/>
        </w:rPr>
        <w:t>．</w:t>
      </w:r>
      <w:r w:rsidRPr="00386661">
        <w:rPr>
          <w:rFonts w:ascii="Times New Roman" w:eastAsia="仿宋_GB2312" w:hAnsi="Times New Roman" w:cs="Times New Roman"/>
          <w:sz w:val="32"/>
        </w:rPr>
        <w:t>同意</w:t>
      </w:r>
      <w:r w:rsidRPr="00386661" w:rsidR="00847E68">
        <w:rPr>
          <w:rFonts w:ascii="Times New Roman" w:eastAsia="仿宋_GB2312" w:hAnsi="Times New Roman" w:cs="Times New Roman"/>
          <w:color w:val="948A54" w:themeColor="background2" w:themeShade="80"/>
          <w:sz w:val="32"/>
          <w:u w:val="single"/>
        </w:rPr>
        <w:t>（学生姓名）</w:t>
      </w:r>
      <w:r w:rsidRPr="00386661">
        <w:rPr>
          <w:rFonts w:ascii="Times New Roman" w:eastAsia="仿宋_GB2312" w:hAnsi="Times New Roman" w:cs="Times New Roman"/>
          <w:sz w:val="32"/>
        </w:rPr>
        <w:t>申请</w:t>
      </w:r>
      <w:r w:rsidRPr="00386661" w:rsidR="007E2453">
        <w:rPr>
          <w:rFonts w:ascii="Times New Roman" w:eastAsia="仿宋_GB2312" w:hAnsi="Times New Roman" w:cs="Times New Roman"/>
          <w:sz w:val="32"/>
        </w:rPr>
        <w:t>中</w:t>
      </w:r>
      <w:r w:rsidRPr="00386661" w:rsidR="00F94CFC">
        <w:rPr>
          <w:rFonts w:ascii="Times New Roman" w:eastAsia="仿宋_GB2312" w:hAnsi="Times New Roman" w:cs="Times New Roman"/>
          <w:sz w:val="32"/>
        </w:rPr>
        <w:t>国科协青年人才托举工程博士生项目</w:t>
      </w:r>
      <w:r w:rsidRPr="00386661">
        <w:rPr>
          <w:rFonts w:ascii="Times New Roman" w:eastAsia="仿宋_GB2312" w:hAnsi="Times New Roman" w:cs="Times New Roman"/>
          <w:sz w:val="32"/>
        </w:rPr>
        <w:t>，本人将在项目申请和实施过程中提供指导和咨询意见</w:t>
      </w:r>
      <w:r w:rsidRPr="00386661" w:rsidR="00F94CFC">
        <w:rPr>
          <w:rFonts w:ascii="Times New Roman" w:eastAsia="仿宋_GB2312" w:hAnsi="Times New Roman" w:cs="Times New Roman"/>
          <w:sz w:val="32"/>
        </w:rPr>
        <w:t>。若项目获得资助，承诺为其提供相关托举服务，包括但不限于为入选者提供参加学术沙龙、产学研合作对接、建言献策研讨、科普宣讲等各类学术会议、论坛、活动的机会</w:t>
      </w:r>
      <w:r w:rsidRPr="00386661">
        <w:rPr>
          <w:rFonts w:ascii="Times New Roman" w:eastAsia="仿宋_GB2312" w:hAnsi="Times New Roman" w:cs="Times New Roman"/>
          <w:sz w:val="32"/>
        </w:rPr>
        <w:t>。</w:t>
      </w:r>
    </w:p>
    <w:p w:rsidR="00C60C36" w:rsidP="00266E58" w14:paraId="4D121206" w14:textId="2B8F42AF">
      <w:pPr>
        <w:ind w:firstLine="640" w:firstLineChars="200"/>
        <w:rPr>
          <w:rFonts w:ascii="仿宋_GB2312" w:eastAsia="仿宋_GB2312" w:hAnsi="Times New Roman" w:cs="Times New Roman"/>
          <w:sz w:val="32"/>
        </w:rPr>
      </w:pPr>
      <w:r w:rsidRPr="00386661">
        <w:rPr>
          <w:rFonts w:ascii="Times New Roman" w:eastAsia="仿宋_GB2312" w:hAnsi="Times New Roman" w:cs="Times New Roman"/>
          <w:sz w:val="32"/>
        </w:rPr>
        <w:t>2</w:t>
      </w:r>
      <w:r w:rsidRPr="00386661">
        <w:rPr>
          <w:rFonts w:ascii="Times New Roman" w:eastAsia="仿宋_GB2312" w:hAnsi="Times New Roman" w:cs="Times New Roman"/>
          <w:sz w:val="32"/>
        </w:rPr>
        <w:t>．</w:t>
      </w:r>
      <w:r w:rsidR="00DB3A0E">
        <w:rPr>
          <w:rFonts w:ascii="仿宋_GB2312" w:eastAsia="仿宋_GB2312" w:hAnsi="Times New Roman" w:cs="Times New Roman" w:hint="eastAsia"/>
          <w:sz w:val="32"/>
        </w:rPr>
        <w:t>获</w:t>
      </w:r>
      <w:r w:rsidR="003856CE">
        <w:rPr>
          <w:rFonts w:ascii="仿宋_GB2312" w:eastAsia="仿宋_GB2312" w:hAnsi="Times New Roman" w:cs="Times New Roman" w:hint="eastAsia"/>
          <w:sz w:val="32"/>
        </w:rPr>
        <w:t>得</w:t>
      </w:r>
      <w:r w:rsidR="00DB3A0E">
        <w:rPr>
          <w:rFonts w:ascii="仿宋_GB2312" w:eastAsia="仿宋_GB2312" w:hAnsi="Times New Roman" w:cs="Times New Roman" w:hint="eastAsia"/>
          <w:sz w:val="32"/>
        </w:rPr>
        <w:t>资助后，</w:t>
      </w:r>
      <w:r w:rsidRPr="005B5EC7">
        <w:rPr>
          <w:rFonts w:ascii="仿宋_GB2312" w:eastAsia="仿宋_GB2312" w:hAnsi="Times New Roman" w:cs="Times New Roman" w:hint="eastAsia"/>
          <w:sz w:val="32"/>
        </w:rPr>
        <w:t>项目经费</w:t>
      </w:r>
      <w:r w:rsidR="00EE3529">
        <w:rPr>
          <w:rFonts w:ascii="仿宋_GB2312" w:eastAsia="仿宋_GB2312" w:hAnsi="Times New Roman" w:cs="Times New Roman" w:hint="eastAsia"/>
          <w:sz w:val="32"/>
        </w:rPr>
        <w:t>由</w:t>
      </w:r>
      <w:r w:rsidR="00F37EED">
        <w:rPr>
          <w:rFonts w:ascii="仿宋_GB2312" w:eastAsia="仿宋_GB2312" w:hAnsi="Times New Roman" w:cs="Times New Roman" w:hint="eastAsia"/>
          <w:sz w:val="32"/>
        </w:rPr>
        <w:t>本人</w:t>
      </w:r>
      <w:r w:rsidRPr="005B5EC7" w:rsidR="00DB3A0E">
        <w:rPr>
          <w:rFonts w:ascii="仿宋_GB2312" w:eastAsia="仿宋_GB2312" w:hAnsi="Times New Roman" w:cs="Times New Roman" w:hint="eastAsia"/>
          <w:sz w:val="32"/>
        </w:rPr>
        <w:t>按照</w:t>
      </w:r>
      <w:r w:rsidRPr="007E2453" w:rsidR="007E2453">
        <w:rPr>
          <w:rFonts w:ascii="仿宋_GB2312" w:eastAsia="仿宋_GB2312" w:hAnsi="Times New Roman" w:cs="Times New Roman" w:hint="eastAsia"/>
          <w:sz w:val="32"/>
        </w:rPr>
        <w:t>《中国科协青年人才托举工程博士生专项计划管理办法（试行）》</w:t>
      </w:r>
      <w:r w:rsidRPr="005B5EC7" w:rsidR="00DB3A0E">
        <w:rPr>
          <w:rFonts w:ascii="仿宋_GB2312" w:eastAsia="仿宋_GB2312" w:hAnsi="Times New Roman" w:cs="Times New Roman" w:hint="eastAsia"/>
          <w:sz w:val="32"/>
        </w:rPr>
        <w:t>指导</w:t>
      </w:r>
      <w:r>
        <w:rPr>
          <w:rFonts w:ascii="仿宋_GB2312" w:eastAsia="仿宋_GB2312" w:hAnsi="Times New Roman" w:cs="Times New Roman" w:hint="eastAsia"/>
          <w:sz w:val="32"/>
        </w:rPr>
        <w:t>入选者</w:t>
      </w:r>
      <w:r w:rsidR="0084586A">
        <w:rPr>
          <w:rFonts w:ascii="仿宋_GB2312" w:eastAsia="仿宋_GB2312" w:hAnsi="Times New Roman" w:cs="Times New Roman" w:hint="eastAsia"/>
          <w:sz w:val="32"/>
        </w:rPr>
        <w:t>合理</w:t>
      </w:r>
      <w:r w:rsidR="007C68AE">
        <w:rPr>
          <w:rFonts w:ascii="仿宋_GB2312" w:eastAsia="仿宋_GB2312" w:hAnsi="Times New Roman" w:cs="Times New Roman" w:hint="eastAsia"/>
          <w:sz w:val="32"/>
        </w:rPr>
        <w:t>使用</w:t>
      </w:r>
      <w:r w:rsidR="007E2453">
        <w:rPr>
          <w:rFonts w:ascii="仿宋_GB2312" w:eastAsia="仿宋_GB2312" w:hAnsi="Times New Roman" w:cs="Times New Roman" w:hint="eastAsia"/>
          <w:sz w:val="32"/>
        </w:rPr>
        <w:t>。</w:t>
      </w:r>
      <w:r w:rsidR="00622B47">
        <w:rPr>
          <w:rFonts w:ascii="仿宋_GB2312" w:eastAsia="仿宋_GB2312" w:hAnsi="Times New Roman" w:cs="Times New Roman" w:hint="eastAsia"/>
          <w:sz w:val="32"/>
        </w:rPr>
        <w:t>由于该项目实行</w:t>
      </w:r>
      <w:r w:rsidRPr="00622B47" w:rsidR="00622B47">
        <w:rPr>
          <w:rFonts w:ascii="仿宋_GB2312" w:eastAsia="仿宋_GB2312" w:hAnsi="Times New Roman" w:cs="Times New Roman" w:hint="eastAsia"/>
          <w:sz w:val="32"/>
        </w:rPr>
        <w:t>“包干制”定额</w:t>
      </w:r>
      <w:r w:rsidR="00622B47">
        <w:rPr>
          <w:rFonts w:ascii="仿宋_GB2312" w:eastAsia="仿宋_GB2312" w:hAnsi="Times New Roman" w:cs="Times New Roman" w:hint="eastAsia"/>
          <w:sz w:val="32"/>
        </w:rPr>
        <w:t>资助方式（资助标准详见附表），</w:t>
      </w:r>
      <w:r w:rsidR="007E2453">
        <w:rPr>
          <w:rFonts w:ascii="仿宋_GB2312" w:eastAsia="仿宋_GB2312" w:hAnsi="Times New Roman" w:cs="Times New Roman" w:hint="eastAsia"/>
          <w:sz w:val="32"/>
        </w:rPr>
        <w:t>若</w:t>
      </w:r>
      <w:r w:rsidRPr="00F94CFC">
        <w:rPr>
          <w:rFonts w:ascii="仿宋_GB2312" w:eastAsia="仿宋_GB2312" w:hAnsi="Times New Roman" w:cs="Times New Roman" w:hint="eastAsia"/>
          <w:sz w:val="32"/>
        </w:rPr>
        <w:t>中国科协资助经费</w:t>
      </w:r>
      <w:r w:rsidR="00EE013F">
        <w:rPr>
          <w:rFonts w:ascii="仿宋_GB2312" w:eastAsia="仿宋_GB2312" w:hAnsi="Times New Roman" w:cs="Times New Roman" w:hint="eastAsia"/>
          <w:sz w:val="32"/>
        </w:rPr>
        <w:t>不足，</w:t>
      </w:r>
      <w:r w:rsidRPr="00F94CFC">
        <w:rPr>
          <w:rFonts w:ascii="仿宋_GB2312" w:eastAsia="仿宋_GB2312" w:hAnsi="Times New Roman" w:cs="Times New Roman" w:hint="eastAsia"/>
          <w:sz w:val="32"/>
        </w:rPr>
        <w:t>导师团队</w:t>
      </w:r>
      <w:r w:rsidR="00EE013F">
        <w:rPr>
          <w:rFonts w:ascii="仿宋_GB2312" w:eastAsia="仿宋_GB2312" w:hAnsi="Times New Roman" w:cs="Times New Roman" w:hint="eastAsia"/>
          <w:sz w:val="32"/>
        </w:rPr>
        <w:t>承诺</w:t>
      </w:r>
      <w:r w:rsidR="003856CE">
        <w:rPr>
          <w:rFonts w:ascii="仿宋_GB2312" w:eastAsia="仿宋_GB2312" w:hAnsi="Times New Roman" w:cs="Times New Roman" w:hint="eastAsia"/>
          <w:sz w:val="32"/>
        </w:rPr>
        <w:t>将</w:t>
      </w:r>
      <w:r w:rsidR="00622B47">
        <w:rPr>
          <w:rFonts w:ascii="仿宋_GB2312" w:eastAsia="仿宋_GB2312" w:hAnsi="Times New Roman" w:cs="Times New Roman" w:hint="eastAsia"/>
          <w:sz w:val="32"/>
        </w:rPr>
        <w:t>自行筹措解决资金缺口部分。使用其他经费共同支出</w:t>
      </w:r>
      <w:r w:rsidR="009262C7">
        <w:rPr>
          <w:rFonts w:ascii="仿宋_GB2312" w:eastAsia="仿宋_GB2312" w:hAnsi="Times New Roman" w:cs="Times New Roman" w:hint="eastAsia"/>
          <w:sz w:val="32"/>
        </w:rPr>
        <w:t>时</w:t>
      </w:r>
      <w:r w:rsidR="00622B47">
        <w:rPr>
          <w:rFonts w:ascii="仿宋_GB2312" w:eastAsia="仿宋_GB2312" w:hAnsi="Times New Roman" w:cs="Times New Roman" w:hint="eastAsia"/>
          <w:sz w:val="32"/>
        </w:rPr>
        <w:t>，需符合相关经费的管理办法</w:t>
      </w:r>
      <w:r w:rsidR="00FF04B4">
        <w:rPr>
          <w:rFonts w:ascii="仿宋_GB2312" w:eastAsia="仿宋_GB2312" w:hAnsi="Times New Roman" w:cs="Times New Roman" w:hint="eastAsia"/>
          <w:sz w:val="32"/>
        </w:rPr>
        <w:t>规定</w:t>
      </w:r>
      <w:r w:rsidRPr="00EE013F" w:rsidR="00EE013F">
        <w:rPr>
          <w:rFonts w:ascii="仿宋_GB2312" w:eastAsia="仿宋_GB2312" w:hAnsi="Times New Roman" w:cs="Times New Roman" w:hint="eastAsia"/>
          <w:sz w:val="32"/>
        </w:rPr>
        <w:t>。</w:t>
      </w:r>
    </w:p>
    <w:p w:rsidR="009262C7" w:rsidP="009262C7" w14:paraId="0EE9D35E" w14:textId="7D9A2D00">
      <w:pPr>
        <w:ind w:firstLine="640" w:firstLineChars="200"/>
        <w:rPr>
          <w:rFonts w:ascii="仿宋_GB2312" w:eastAsia="仿宋_GB2312"/>
          <w:sz w:val="32"/>
        </w:rPr>
      </w:pPr>
      <w:r w:rsidRPr="00386661">
        <w:rPr>
          <w:rFonts w:ascii="Times New Roman" w:eastAsia="仿宋_GB2312" w:hAnsi="Times New Roman" w:cs="Times New Roman"/>
          <w:sz w:val="32"/>
        </w:rPr>
        <w:t>3</w:t>
      </w:r>
      <w:r w:rsidRPr="00386661" w:rsidR="005C63CD">
        <w:rPr>
          <w:rFonts w:ascii="Times New Roman" w:eastAsia="仿宋_GB2312" w:hAnsi="Times New Roman" w:cs="Times New Roman"/>
          <w:sz w:val="32"/>
        </w:rPr>
        <w:t>．</w:t>
      </w:r>
      <w:r w:rsidRPr="00386661" w:rsidR="00FD55CB">
        <w:rPr>
          <w:rFonts w:ascii="Times New Roman" w:eastAsia="仿宋_GB2312" w:hAnsi="Times New Roman" w:cs="Times New Roman"/>
          <w:sz w:val="32"/>
        </w:rPr>
        <w:t>若入选者</w:t>
      </w:r>
      <w:r w:rsidRPr="00FD55CB" w:rsidR="00FD55CB">
        <w:rPr>
          <w:rFonts w:ascii="仿宋_GB2312" w:eastAsia="仿宋_GB2312" w:hint="eastAsia"/>
          <w:sz w:val="32"/>
        </w:rPr>
        <w:t>在托举期内出现毕业、休学、退学等学籍信息变化或导师在托举期间退休、离职及其他有可能影响托举项目执行的情况，将及时通过二级单位向研究生院和科学研究院报告。</w:t>
      </w:r>
    </w:p>
    <w:p w:rsidR="009262C7" w:rsidP="0063026C" w14:paraId="244957F5" w14:textId="0068E9DC">
      <w:pPr>
        <w:rPr>
          <w:rFonts w:ascii="仿宋_GB2312" w:eastAsia="仿宋_GB2312"/>
          <w:sz w:val="32"/>
        </w:rPr>
      </w:pPr>
    </w:p>
    <w:p w:rsidR="009262C7" w:rsidP="00FF35ED" w14:paraId="33ED9AF3" w14:textId="5DAA5F8C">
      <w:pPr>
        <w:rPr>
          <w:rFonts w:ascii="仿宋_GB2312" w:eastAsia="仿宋_GB2312" w:hAnsi="Times New Roman" w:cs="Times New Roman"/>
          <w:sz w:val="32"/>
        </w:rPr>
      </w:pPr>
      <w:r>
        <w:rPr>
          <w:rFonts w:ascii="仿宋_GB2312" w:eastAsia="仿宋_GB2312" w:hint="eastAsia"/>
          <w:sz w:val="32"/>
        </w:rPr>
        <w:t>附表：</w:t>
      </w:r>
      <w:r w:rsidRPr="007E2453">
        <w:rPr>
          <w:rFonts w:ascii="仿宋_GB2312" w:eastAsia="仿宋_GB2312" w:hAnsi="Times New Roman" w:cs="Times New Roman" w:hint="eastAsia"/>
          <w:sz w:val="32"/>
        </w:rPr>
        <w:t>中国科协青年人才托举工程博士生专项</w:t>
      </w:r>
      <w:r w:rsidR="0000785D">
        <w:rPr>
          <w:rFonts w:ascii="仿宋_GB2312" w:eastAsia="仿宋_GB2312" w:hAnsi="Times New Roman" w:cs="Times New Roman" w:hint="eastAsia"/>
          <w:sz w:val="32"/>
        </w:rPr>
        <w:t>计划</w:t>
      </w:r>
      <w:r>
        <w:rPr>
          <w:rFonts w:ascii="仿宋_GB2312" w:eastAsia="仿宋_GB2312" w:hAnsi="Times New Roman" w:cs="Times New Roman" w:hint="eastAsia"/>
          <w:sz w:val="32"/>
        </w:rPr>
        <w:t>资助标准</w:t>
      </w:r>
    </w:p>
    <w:p w:rsidR="00FF35ED" w:rsidRPr="00F94CFC" w:rsidP="00FF35ED" w14:paraId="6C2070F2" w14:textId="77777777">
      <w:pPr>
        <w:rPr>
          <w:rFonts w:ascii="仿宋_GB2312" w:eastAsia="仿宋_GB2312"/>
          <w:sz w:val="32"/>
        </w:rPr>
      </w:pPr>
    </w:p>
    <w:tbl>
      <w:tblPr>
        <w:tblStyle w:val="TableGrid"/>
        <w:tblW w:w="8642" w:type="dxa"/>
        <w:tblLook w:val="04A0"/>
      </w:tblPr>
      <w:tblGrid>
        <w:gridCol w:w="1838"/>
        <w:gridCol w:w="6804"/>
      </w:tblGrid>
      <w:tr w14:paraId="7B6B0DC7" w14:textId="77777777" w:rsidTr="0063026C">
        <w:tblPrEx>
          <w:tblW w:w="8642" w:type="dxa"/>
          <w:tblLook w:val="04A0"/>
        </w:tblPrEx>
        <w:tc>
          <w:tcPr>
            <w:tcW w:w="1838" w:type="dxa"/>
          </w:tcPr>
          <w:p w:rsidR="009262C7" w:rsidP="0063026C" w14:paraId="5C4F1B48" w14:textId="34D9C55A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资助范围</w:t>
            </w:r>
          </w:p>
        </w:tc>
        <w:tc>
          <w:tcPr>
            <w:tcW w:w="6804" w:type="dxa"/>
          </w:tcPr>
          <w:p w:rsidR="009262C7" w:rsidP="009262C7" w14:paraId="61D6759E" w14:textId="1FDB5A8F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资助标准</w:t>
            </w:r>
          </w:p>
        </w:tc>
      </w:tr>
      <w:tr w14:paraId="780A3BCB" w14:textId="77777777" w:rsidTr="0063026C">
        <w:tblPrEx>
          <w:tblW w:w="8642" w:type="dxa"/>
          <w:tblLook w:val="04A0"/>
        </w:tblPrEx>
        <w:tc>
          <w:tcPr>
            <w:tcW w:w="1838" w:type="dxa"/>
            <w:vAlign w:val="center"/>
          </w:tcPr>
          <w:p w:rsidR="009262C7" w:rsidP="009262C7" w14:paraId="54FC9443" w14:textId="0B18C5E3">
            <w:pPr>
              <w:jc w:val="left"/>
              <w:rPr>
                <w:rFonts w:ascii="仿宋_GB2312" w:eastAsia="仿宋_GB2312"/>
                <w:sz w:val="32"/>
              </w:rPr>
            </w:pPr>
            <w:r w:rsidRPr="009262C7">
              <w:rPr>
                <w:rFonts w:ascii="仿宋_GB2312" w:eastAsia="仿宋_GB2312" w:hint="eastAsia"/>
                <w:sz w:val="32"/>
              </w:rPr>
              <w:t>参加高水平学术会议</w:t>
            </w:r>
          </w:p>
        </w:tc>
        <w:tc>
          <w:tcPr>
            <w:tcW w:w="6804" w:type="dxa"/>
          </w:tcPr>
          <w:p w:rsidR="009262C7" w:rsidRPr="00386661" w:rsidP="009262C7" w14:paraId="78D0A9AD" w14:textId="65A8A1A1">
            <w:pPr>
              <w:spacing w:line="540" w:lineRule="exact"/>
              <w:jc w:val="left"/>
              <w:rPr>
                <w:rFonts w:ascii="Times New Roman" w:eastAsia="仿宋_GB2312" w:hAnsi="Times New Roman" w:cs="Times New Roman"/>
                <w:sz w:val="32"/>
              </w:rPr>
            </w:pPr>
            <w:r w:rsidRPr="00386661">
              <w:rPr>
                <w:rFonts w:ascii="Times New Roman" w:eastAsia="仿宋_GB2312" w:hAnsi="Times New Roman" w:cs="Times New Roman"/>
                <w:sz w:val="32"/>
              </w:rPr>
              <w:t>每参加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1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场国（境）外学术会议定额资助人民币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1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万元</w:t>
            </w:r>
            <w:r w:rsidRPr="00386661" w:rsidR="00677A1E">
              <w:rPr>
                <w:rFonts w:ascii="Times New Roman" w:eastAsia="仿宋_GB2312" w:hAnsi="Times New Roman" w:cs="Times New Roman"/>
                <w:sz w:val="32"/>
              </w:rPr>
              <w:t>；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每参加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1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场国（境）内学术会议定额资助人民币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0.5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万元。</w:t>
            </w:r>
          </w:p>
        </w:tc>
      </w:tr>
      <w:tr w14:paraId="0438A54A" w14:textId="77777777" w:rsidTr="0063026C">
        <w:tblPrEx>
          <w:tblW w:w="8642" w:type="dxa"/>
          <w:tblLook w:val="04A0"/>
        </w:tblPrEx>
        <w:tc>
          <w:tcPr>
            <w:tcW w:w="1838" w:type="dxa"/>
            <w:vAlign w:val="center"/>
          </w:tcPr>
          <w:p w:rsidR="009262C7" w:rsidP="009262C7" w14:paraId="3BA4D4F4" w14:textId="46FBC4A2">
            <w:pPr>
              <w:jc w:val="left"/>
              <w:rPr>
                <w:rFonts w:ascii="仿宋_GB2312" w:eastAsia="仿宋_GB2312"/>
                <w:sz w:val="32"/>
              </w:rPr>
            </w:pPr>
            <w:r w:rsidRPr="009262C7">
              <w:rPr>
                <w:rFonts w:ascii="仿宋_GB2312" w:eastAsia="仿宋_GB2312" w:hint="eastAsia"/>
                <w:sz w:val="32"/>
              </w:rPr>
              <w:t>发表高水平学术论文</w:t>
            </w:r>
          </w:p>
        </w:tc>
        <w:tc>
          <w:tcPr>
            <w:tcW w:w="6804" w:type="dxa"/>
          </w:tcPr>
          <w:p w:rsidR="009262C7" w:rsidRPr="00386661" w:rsidP="009262C7" w14:paraId="3D8A785F" w14:textId="114D8438">
            <w:pPr>
              <w:spacing w:line="540" w:lineRule="exact"/>
              <w:jc w:val="left"/>
              <w:rPr>
                <w:rFonts w:ascii="Times New Roman" w:eastAsia="仿宋_GB2312" w:hAnsi="Times New Roman" w:cs="Times New Roman"/>
                <w:sz w:val="32"/>
              </w:rPr>
            </w:pPr>
            <w:r w:rsidRPr="00386661">
              <w:rPr>
                <w:rFonts w:ascii="Times New Roman" w:eastAsia="仿宋_GB2312" w:hAnsi="Times New Roman" w:cs="Times New Roman"/>
                <w:sz w:val="32"/>
              </w:rPr>
              <w:t>对以第一作者（含共同第一作者）身份，在</w:t>
            </w:r>
            <w:r w:rsidRPr="00386661">
              <w:rPr>
                <w:rFonts w:ascii="仿宋_GB2312" w:eastAsia="仿宋_GB2312" w:hAnsi="Times New Roman" w:cs="Times New Roman" w:hint="eastAsia"/>
                <w:sz w:val="32"/>
              </w:rPr>
              <w:t>“中国科技期刊卓越行动计划”入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选期刊或中国科协高质量科技期刊分级目录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T1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区期刊上每发表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1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篇论文定额资助人民币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1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万元</w:t>
            </w:r>
            <w:r w:rsidRPr="00386661" w:rsidR="00677A1E">
              <w:rPr>
                <w:rFonts w:ascii="Times New Roman" w:eastAsia="仿宋_GB2312" w:hAnsi="Times New Roman" w:cs="Times New Roman"/>
                <w:sz w:val="32"/>
              </w:rPr>
              <w:t>；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在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T2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区期刊上每发表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1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篇论文定额资助人民币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0.5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万元。当资助次数达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2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次及以上时，须至少有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1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篇高水平论文发表在中国期刊上。</w:t>
            </w:r>
          </w:p>
        </w:tc>
      </w:tr>
      <w:tr w14:paraId="109B0AD4" w14:textId="77777777" w:rsidTr="0063026C">
        <w:tblPrEx>
          <w:tblW w:w="8642" w:type="dxa"/>
          <w:tblLook w:val="04A0"/>
        </w:tblPrEx>
        <w:tc>
          <w:tcPr>
            <w:tcW w:w="1838" w:type="dxa"/>
            <w:vAlign w:val="center"/>
          </w:tcPr>
          <w:p w:rsidR="009262C7" w:rsidP="009262C7" w14:paraId="0C29B405" w14:textId="5AF981EF">
            <w:pPr>
              <w:jc w:val="left"/>
              <w:rPr>
                <w:rFonts w:ascii="仿宋_GB2312" w:eastAsia="仿宋_GB2312"/>
                <w:sz w:val="32"/>
              </w:rPr>
            </w:pPr>
            <w:r w:rsidRPr="009262C7">
              <w:rPr>
                <w:rFonts w:ascii="仿宋_GB2312" w:eastAsia="仿宋_GB2312" w:hint="eastAsia"/>
                <w:sz w:val="32"/>
              </w:rPr>
              <w:t>出国（境）交流访学</w:t>
            </w:r>
          </w:p>
        </w:tc>
        <w:tc>
          <w:tcPr>
            <w:tcW w:w="6804" w:type="dxa"/>
          </w:tcPr>
          <w:p w:rsidR="009262C7" w:rsidRPr="00386661" w:rsidP="009262C7" w14:paraId="36EBD6C5" w14:textId="102A376E">
            <w:pPr>
              <w:spacing w:line="540" w:lineRule="exact"/>
              <w:jc w:val="left"/>
              <w:rPr>
                <w:rFonts w:ascii="Times New Roman" w:eastAsia="仿宋_GB2312" w:hAnsi="Times New Roman" w:cs="Times New Roman"/>
                <w:sz w:val="32"/>
              </w:rPr>
            </w:pPr>
            <w:r w:rsidRPr="00386661">
              <w:rPr>
                <w:rFonts w:ascii="Times New Roman" w:eastAsia="仿宋_GB2312" w:hAnsi="Times New Roman" w:cs="Times New Roman"/>
                <w:sz w:val="32"/>
              </w:rPr>
              <w:t>对赴国（境）外一流大学和科研机构开展交流访学进行资助。对开展一个月（含）以内的交流访学，每次定额资助人民币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1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万元；对开展一个月以上、三个月（含）以内的交流访学，每次定额资助人民币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1.5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万元；对开展三个月以上的交流访学，每次定额资助人民币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2</w:t>
            </w:r>
            <w:r w:rsidRPr="00386661">
              <w:rPr>
                <w:rFonts w:ascii="Times New Roman" w:eastAsia="仿宋_GB2312" w:hAnsi="Times New Roman" w:cs="Times New Roman"/>
                <w:sz w:val="32"/>
              </w:rPr>
              <w:t>万元。</w:t>
            </w:r>
          </w:p>
        </w:tc>
      </w:tr>
    </w:tbl>
    <w:p w:rsidR="009262C7" w:rsidRPr="00F94CFC" w:rsidP="009262C7" w14:paraId="3E4819D4" w14:textId="77777777">
      <w:pPr>
        <w:ind w:right="1280"/>
        <w:rPr>
          <w:rFonts w:ascii="仿宋_GB2312" w:eastAsia="仿宋_GB2312"/>
          <w:sz w:val="32"/>
        </w:rPr>
      </w:pPr>
    </w:p>
    <w:p w:rsidR="00C60C36" w:rsidRPr="00386661" w:rsidP="00386661" w14:paraId="76666C06" w14:textId="77777777">
      <w:pPr>
        <w:wordWrap w:val="0"/>
        <w:ind w:right="640"/>
        <w:jc w:val="right"/>
        <w:rPr>
          <w:rFonts w:ascii="Times New Roman" w:eastAsia="仿宋_GB2312" w:hAnsi="Times New Roman" w:cs="Times New Roman"/>
          <w:sz w:val="32"/>
        </w:rPr>
      </w:pPr>
      <w:r w:rsidRPr="00386661">
        <w:rPr>
          <w:rFonts w:ascii="Times New Roman" w:eastAsia="仿宋_GB2312" w:hAnsi="Times New Roman" w:cs="Times New Roman"/>
          <w:sz w:val="32"/>
        </w:rPr>
        <w:t>导师</w:t>
      </w:r>
      <w:r w:rsidRPr="00386661" w:rsidR="0067336A">
        <w:rPr>
          <w:rFonts w:ascii="Times New Roman" w:eastAsia="仿宋_GB2312" w:hAnsi="Times New Roman" w:cs="Times New Roman"/>
          <w:sz w:val="32"/>
        </w:rPr>
        <w:t>签名：</w:t>
      </w:r>
      <w:r w:rsidRPr="00386661">
        <w:rPr>
          <w:rFonts w:ascii="Times New Roman" w:eastAsia="仿宋_GB2312" w:hAnsi="Times New Roman" w:cs="Times New Roman"/>
          <w:sz w:val="32"/>
        </w:rPr>
        <w:t xml:space="preserve">    </w:t>
      </w:r>
    </w:p>
    <w:p w:rsidR="00C60C36" w:rsidRPr="00386661" w:rsidP="005B5EC7" w14:paraId="524B2933" w14:textId="791D5776">
      <w:pPr>
        <w:jc w:val="right"/>
        <w:rPr>
          <w:rFonts w:ascii="Times New Roman" w:eastAsia="仿宋_GB2312" w:hAnsi="Times New Roman" w:cs="Times New Roman"/>
          <w:sz w:val="32"/>
        </w:rPr>
      </w:pPr>
      <w:r w:rsidRPr="00386661">
        <w:rPr>
          <w:rFonts w:ascii="Times New Roman" w:eastAsia="仿宋_GB2312" w:hAnsi="Times New Roman" w:cs="Times New Roman"/>
          <w:sz w:val="32"/>
        </w:rPr>
        <w:t>20</w:t>
      </w:r>
      <w:r w:rsidR="00386661">
        <w:rPr>
          <w:rFonts w:ascii="Times New Roman" w:eastAsia="仿宋_GB2312" w:hAnsi="Times New Roman" w:cs="Times New Roman"/>
          <w:sz w:val="32"/>
        </w:rPr>
        <w:t>24</w:t>
      </w:r>
      <w:r w:rsidRPr="00386661" w:rsidR="0067336A">
        <w:rPr>
          <w:rFonts w:ascii="Times New Roman" w:eastAsia="仿宋_GB2312" w:hAnsi="Times New Roman" w:cs="Times New Roman"/>
          <w:sz w:val="32"/>
        </w:rPr>
        <w:t>年</w:t>
      </w:r>
      <w:r w:rsidRPr="00386661" w:rsidR="0067336A">
        <w:rPr>
          <w:rFonts w:ascii="Times New Roman" w:eastAsia="仿宋_GB2312" w:hAnsi="Times New Roman" w:cs="Times New Roman"/>
          <w:sz w:val="32"/>
        </w:rPr>
        <w:t>XX</w:t>
      </w:r>
      <w:r w:rsidRPr="00386661" w:rsidR="0067336A">
        <w:rPr>
          <w:rFonts w:ascii="Times New Roman" w:eastAsia="仿宋_GB2312" w:hAnsi="Times New Roman" w:cs="Times New Roman"/>
          <w:sz w:val="32"/>
        </w:rPr>
        <w:t>月</w:t>
      </w:r>
      <w:r w:rsidRPr="00386661" w:rsidR="0067336A">
        <w:rPr>
          <w:rFonts w:ascii="Times New Roman" w:eastAsia="仿宋_GB2312" w:hAnsi="Times New Roman" w:cs="Times New Roman"/>
          <w:sz w:val="32"/>
        </w:rPr>
        <w:t>XX</w:t>
      </w:r>
      <w:r w:rsidRPr="00386661" w:rsidR="0067336A">
        <w:rPr>
          <w:rFonts w:ascii="Times New Roman" w:eastAsia="仿宋_GB2312" w:hAnsi="Times New Roman" w:cs="Times New Roman"/>
          <w:sz w:val="32"/>
        </w:rPr>
        <w:t>日</w:t>
      </w:r>
    </w:p>
    <w:sectPr w:rsidSect="00C60C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bordersDoNotSurroundHeader/>
  <w:bordersDoNotSurroundFooter/>
  <w:proofState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47B"/>
    <w:rsid w:val="0000785D"/>
    <w:rsid w:val="00014BB6"/>
    <w:rsid w:val="000E2BC4"/>
    <w:rsid w:val="00163F1A"/>
    <w:rsid w:val="0026123F"/>
    <w:rsid w:val="00266E58"/>
    <w:rsid w:val="002801EC"/>
    <w:rsid w:val="0028026F"/>
    <w:rsid w:val="002E0905"/>
    <w:rsid w:val="0030016E"/>
    <w:rsid w:val="00310615"/>
    <w:rsid w:val="00334D33"/>
    <w:rsid w:val="003701F7"/>
    <w:rsid w:val="003856CE"/>
    <w:rsid w:val="00386661"/>
    <w:rsid w:val="003F2BBA"/>
    <w:rsid w:val="00425296"/>
    <w:rsid w:val="0048432D"/>
    <w:rsid w:val="004A7B05"/>
    <w:rsid w:val="00531DC7"/>
    <w:rsid w:val="00565456"/>
    <w:rsid w:val="005B4B78"/>
    <w:rsid w:val="005B5EC7"/>
    <w:rsid w:val="005C63CD"/>
    <w:rsid w:val="005F3917"/>
    <w:rsid w:val="00622B47"/>
    <w:rsid w:val="0063026C"/>
    <w:rsid w:val="0067336A"/>
    <w:rsid w:val="00677A1E"/>
    <w:rsid w:val="00756907"/>
    <w:rsid w:val="007A0DDC"/>
    <w:rsid w:val="007C68AE"/>
    <w:rsid w:val="007E2453"/>
    <w:rsid w:val="007E3D11"/>
    <w:rsid w:val="00830C18"/>
    <w:rsid w:val="00843CE6"/>
    <w:rsid w:val="0084586A"/>
    <w:rsid w:val="00847E68"/>
    <w:rsid w:val="00864CE3"/>
    <w:rsid w:val="008721B7"/>
    <w:rsid w:val="008761A4"/>
    <w:rsid w:val="00910A66"/>
    <w:rsid w:val="0091626A"/>
    <w:rsid w:val="009262C7"/>
    <w:rsid w:val="00927371"/>
    <w:rsid w:val="009667A2"/>
    <w:rsid w:val="00985DDD"/>
    <w:rsid w:val="009F0AF9"/>
    <w:rsid w:val="009F2B56"/>
    <w:rsid w:val="00A5647B"/>
    <w:rsid w:val="00AD7835"/>
    <w:rsid w:val="00B17B2E"/>
    <w:rsid w:val="00B2317A"/>
    <w:rsid w:val="00BE2CFE"/>
    <w:rsid w:val="00C34C92"/>
    <w:rsid w:val="00C60C36"/>
    <w:rsid w:val="00C80563"/>
    <w:rsid w:val="00CA1EED"/>
    <w:rsid w:val="00D2013F"/>
    <w:rsid w:val="00D54FED"/>
    <w:rsid w:val="00DB3A0E"/>
    <w:rsid w:val="00EE013F"/>
    <w:rsid w:val="00EE3529"/>
    <w:rsid w:val="00F37EED"/>
    <w:rsid w:val="00F50CD5"/>
    <w:rsid w:val="00F7211C"/>
    <w:rsid w:val="00F94CFC"/>
    <w:rsid w:val="00FA0170"/>
    <w:rsid w:val="00FB5C32"/>
    <w:rsid w:val="00FD55CB"/>
    <w:rsid w:val="00FF04B4"/>
    <w:rsid w:val="00FF35ED"/>
    <w:rsid w:val="116C6B06"/>
    <w:rsid w:val="293A50D7"/>
  </w:rsids>
  <w:docVars>
    <w:docVar w:name="commondata" w:val="eyJoZGlkIjoiODViY2JkMjU3NGYzZTEwMzZmMGFkZWViYmNkYWU3NDI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ABDDA28-8DCC-4178-B5C8-4AE93524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C36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semiHidden/>
    <w:unhideWhenUsed/>
    <w:qFormat/>
    <w:rsid w:val="00C60C36"/>
    <w:rPr>
      <w:rFonts w:ascii="Microsoft YaHei UI" w:eastAsia="Microsoft YaHei UI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C60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rsid w:val="00C60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C60C36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sid w:val="00C60C36"/>
    <w:rPr>
      <w:sz w:val="18"/>
      <w:szCs w:val="18"/>
    </w:rPr>
  </w:style>
  <w:style w:type="paragraph" w:customStyle="1" w:styleId="1">
    <w:name w:val="修订1"/>
    <w:hidden/>
    <w:uiPriority w:val="99"/>
    <w:semiHidden/>
    <w:qFormat/>
    <w:rsid w:val="00C60C36"/>
    <w:rPr>
      <w:kern w:val="2"/>
      <w:sz w:val="21"/>
      <w:szCs w:val="22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sid w:val="00C60C36"/>
    <w:rPr>
      <w:rFonts w:ascii="Microsoft YaHei UI" w:eastAsia="Microsoft YaHei UI"/>
      <w:sz w:val="18"/>
      <w:szCs w:val="18"/>
    </w:rPr>
  </w:style>
  <w:style w:type="table" w:styleId="TableGrid">
    <w:name w:val="Table Grid"/>
    <w:basedOn w:val="TableNormal"/>
    <w:uiPriority w:val="59"/>
    <w:rsid w:val="00926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717</Characters>
  <Application>Microsoft Office Word</Application>
  <DocSecurity>2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张韶阳</dc:creator>
  <cp:lastModifiedBy>研究生院</cp:lastModifiedBy>
  <cp:revision>3</cp:revision>
  <cp:lastPrinted>2024-09-24T08:28:00Z</cp:lastPrinted>
  <dcterms:created xsi:type="dcterms:W3CDTF">2024-09-26T04:05:00Z</dcterms:created>
  <dcterms:modified xsi:type="dcterms:W3CDTF">2024-09-26T11:38:00Z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E24A23B2D37040F8A5A193D9C75484BB_13</vt:lpwstr>
  </property>
  <property fmtid="{D5CDD505-2E9C-101B-9397-08002B2CF9AE}" pid="3" name="KSOProductBuildVer">
    <vt:lpwstr>2052-12.1.0.15712</vt:lpwstr>
  </property>
</Properties>
</file>