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C9" w:rsidRDefault="009366C9" w:rsidP="009366C9">
      <w:pPr>
        <w:pStyle w:val="a3"/>
        <w:adjustRightInd w:val="0"/>
        <w:snapToGrid w:val="0"/>
        <w:spacing w:line="540" w:lineRule="exact"/>
        <w:ind w:left="0" w:right="-59" w:firstLine="480"/>
        <w:jc w:val="both"/>
        <w:rPr>
          <w:rFonts w:eastAsia="黑体"/>
        </w:rPr>
      </w:pPr>
      <w:r>
        <w:rPr>
          <w:rFonts w:eastAsia="黑体"/>
        </w:rPr>
        <w:t>附件</w:t>
      </w:r>
      <w:r w:rsidRPr="002B6E9E">
        <w:rPr>
          <w:rFonts w:ascii="Times New Roman" w:eastAsia="黑体" w:hAnsi="Times New Roman" w:cs="Times New Roman"/>
        </w:rPr>
        <w:t>1</w:t>
      </w:r>
    </w:p>
    <w:p w:rsidR="009366C9" w:rsidRDefault="009366C9" w:rsidP="009366C9">
      <w:pPr>
        <w:widowControl w:val="0"/>
        <w:adjustRightInd w:val="0"/>
        <w:snapToGrid w:val="0"/>
        <w:spacing w:line="540" w:lineRule="exact"/>
        <w:ind w:firstLine="720"/>
        <w:rPr>
          <w:rFonts w:eastAsia="方正小标宋简体"/>
          <w:sz w:val="36"/>
          <w:szCs w:val="36"/>
        </w:rPr>
      </w:pPr>
    </w:p>
    <w:p w:rsidR="009366C9" w:rsidRDefault="009366C9" w:rsidP="009366C9">
      <w:pPr>
        <w:widowControl w:val="0"/>
        <w:adjustRightInd w:val="0"/>
        <w:snapToGrid w:val="0"/>
        <w:spacing w:line="540" w:lineRule="atLeast"/>
        <w:ind w:firstLine="88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成长赛道方案</w:t>
      </w:r>
    </w:p>
    <w:bookmarkEnd w:id="0"/>
    <w:p w:rsidR="009366C9" w:rsidRDefault="009366C9" w:rsidP="009366C9">
      <w:pPr>
        <w:widowControl w:val="0"/>
        <w:adjustRightInd w:val="0"/>
        <w:snapToGrid w:val="0"/>
        <w:spacing w:line="540" w:lineRule="atLeast"/>
        <w:ind w:firstLine="480"/>
        <w:rPr>
          <w:rFonts w:eastAsia="黑体"/>
          <w:szCs w:val="32"/>
        </w:rPr>
      </w:pPr>
    </w:p>
    <w:p w:rsidR="009366C9" w:rsidRDefault="009366C9" w:rsidP="009366C9">
      <w:pPr>
        <w:widowControl w:val="0"/>
        <w:adjustRightInd w:val="0"/>
        <w:snapToGrid w:val="0"/>
        <w:spacing w:line="540" w:lineRule="atLeast"/>
        <w:ind w:firstLineChars="200" w:firstLine="64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一、</w:t>
      </w:r>
      <w:r>
        <w:rPr>
          <w:rFonts w:eastAsia="黑体" w:hint="eastAsia"/>
          <w:bCs/>
          <w:szCs w:val="32"/>
        </w:rPr>
        <w:t>比赛内容</w:t>
      </w:r>
    </w:p>
    <w:p w:rsidR="009366C9" w:rsidRPr="009073B7" w:rsidRDefault="009366C9" w:rsidP="009366C9">
      <w:pPr>
        <w:pStyle w:val="a5"/>
        <w:adjustRightInd w:val="0"/>
        <w:snapToGrid w:val="0"/>
        <w:spacing w:line="540" w:lineRule="atLeas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:rsidR="009366C9" w:rsidRDefault="009366C9" w:rsidP="009366C9">
      <w:pPr>
        <w:widowControl w:val="0"/>
        <w:adjustRightInd w:val="0"/>
        <w:snapToGrid w:val="0"/>
        <w:spacing w:line="540" w:lineRule="atLeast"/>
        <w:ind w:firstLineChars="200" w:firstLine="64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二、参赛</w:t>
      </w:r>
      <w:r>
        <w:rPr>
          <w:rFonts w:eastAsia="黑体" w:hint="eastAsia"/>
          <w:bCs/>
          <w:szCs w:val="32"/>
        </w:rPr>
        <w:t>对象</w:t>
      </w:r>
    </w:p>
    <w:p w:rsidR="009366C9" w:rsidRPr="009073B7" w:rsidRDefault="009366C9" w:rsidP="009366C9">
      <w:pPr>
        <w:pStyle w:val="a5"/>
        <w:adjustRightInd w:val="0"/>
        <w:snapToGrid w:val="0"/>
        <w:spacing w:line="540" w:lineRule="atLeas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 w:val="32"/>
          <w:szCs w:val="32"/>
        </w:rPr>
        <w:t>面向本科一、二、三年级学生。</w:t>
      </w:r>
    </w:p>
    <w:p w:rsidR="009366C9" w:rsidRDefault="009366C9" w:rsidP="009366C9">
      <w:pPr>
        <w:widowControl w:val="0"/>
        <w:adjustRightInd w:val="0"/>
        <w:snapToGrid w:val="0"/>
        <w:spacing w:line="540" w:lineRule="atLeast"/>
        <w:ind w:firstLineChars="200" w:firstLine="64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三、参赛</w:t>
      </w:r>
      <w:r>
        <w:rPr>
          <w:rFonts w:eastAsia="黑体" w:hint="eastAsia"/>
          <w:bCs/>
          <w:szCs w:val="32"/>
        </w:rPr>
        <w:t>材料要求</w:t>
      </w:r>
    </w:p>
    <w:p w:rsidR="009366C9" w:rsidRPr="002B6E9E" w:rsidRDefault="009366C9" w:rsidP="009366C9">
      <w:pPr>
        <w:pStyle w:val="a5"/>
        <w:adjustRightInd w:val="0"/>
        <w:snapToGrid w:val="0"/>
        <w:spacing w:line="540" w:lineRule="atLeast"/>
        <w:ind w:firstLineChars="200" w:firstLine="624"/>
        <w:rPr>
          <w:rFonts w:eastAsia="仿宋_GB2312"/>
          <w:spacing w:val="-4"/>
          <w:sz w:val="32"/>
          <w:szCs w:val="32"/>
        </w:rPr>
      </w:pPr>
      <w:r w:rsidRPr="002B6E9E">
        <w:rPr>
          <w:rFonts w:eastAsia="仿宋_GB2312" w:hint="eastAsia"/>
          <w:spacing w:val="-4"/>
          <w:sz w:val="32"/>
          <w:szCs w:val="32"/>
        </w:rPr>
        <w:t>选手在大赛平台（网址：</w:t>
      </w:r>
      <w:r w:rsidRPr="002B6E9E">
        <w:rPr>
          <w:rFonts w:eastAsia="仿宋_GB2312" w:hint="eastAsia"/>
          <w:spacing w:val="-4"/>
          <w:sz w:val="32"/>
          <w:szCs w:val="32"/>
        </w:rPr>
        <w:t>zgs</w:t>
      </w:r>
      <w:r w:rsidRPr="002B6E9E">
        <w:rPr>
          <w:rFonts w:eastAsia="仿宋_GB2312"/>
          <w:spacing w:val="-4"/>
          <w:sz w:val="32"/>
          <w:szCs w:val="32"/>
        </w:rPr>
        <w:t>.chsi.com.cn</w:t>
      </w:r>
      <w:r w:rsidRPr="002B6E9E">
        <w:rPr>
          <w:rFonts w:eastAsia="仿宋_GB2312" w:hint="eastAsia"/>
          <w:spacing w:val="-4"/>
          <w:sz w:val="32"/>
          <w:szCs w:val="32"/>
        </w:rPr>
        <w:t>）提交以下参赛材料</w:t>
      </w:r>
      <w:r w:rsidRPr="002B6E9E">
        <w:rPr>
          <w:rFonts w:eastAsia="仿宋_GB2312"/>
          <w:spacing w:val="-4"/>
          <w:sz w:val="32"/>
          <w:szCs w:val="32"/>
        </w:rPr>
        <w:t>：</w:t>
      </w:r>
    </w:p>
    <w:p w:rsidR="009366C9" w:rsidRPr="009073B7" w:rsidRDefault="009366C9" w:rsidP="009366C9">
      <w:pPr>
        <w:pStyle w:val="a5"/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  <w:r w:rsidRPr="009073B7">
        <w:rPr>
          <w:rFonts w:eastAsia="仿宋_GB2312" w:hint="eastAsia"/>
          <w:sz w:val="32"/>
          <w:szCs w:val="32"/>
        </w:rPr>
        <w:t>（一）生涯发展报告：介绍职业发展规划、实现职业目标的具体行动和成果（</w:t>
      </w:r>
      <w:r w:rsidRPr="009073B7">
        <w:rPr>
          <w:rFonts w:eastAsia="仿宋_GB2312"/>
          <w:sz w:val="32"/>
          <w:szCs w:val="32"/>
        </w:rPr>
        <w:t>PDF</w:t>
      </w:r>
      <w:r w:rsidRPr="009073B7">
        <w:rPr>
          <w:rFonts w:eastAsia="仿宋_GB2312" w:hint="eastAsia"/>
          <w:sz w:val="32"/>
          <w:szCs w:val="32"/>
        </w:rPr>
        <w:t>格式，文字不超过</w:t>
      </w:r>
      <w:r w:rsidRPr="009073B7">
        <w:rPr>
          <w:rFonts w:eastAsia="仿宋_GB2312"/>
          <w:sz w:val="32"/>
          <w:szCs w:val="32"/>
        </w:rPr>
        <w:t>1500</w:t>
      </w:r>
      <w:r w:rsidRPr="009073B7">
        <w:rPr>
          <w:rFonts w:eastAsia="仿宋_GB2312" w:hint="eastAsia"/>
          <w:sz w:val="32"/>
          <w:szCs w:val="32"/>
        </w:rPr>
        <w:t>字，如有图表不超过</w:t>
      </w:r>
      <w:r w:rsidRPr="009073B7">
        <w:rPr>
          <w:rFonts w:eastAsia="仿宋_GB2312"/>
          <w:sz w:val="32"/>
          <w:szCs w:val="32"/>
        </w:rPr>
        <w:t>5</w:t>
      </w:r>
      <w:r w:rsidRPr="009073B7">
        <w:rPr>
          <w:rFonts w:eastAsia="仿宋_GB2312" w:hint="eastAsia"/>
          <w:sz w:val="32"/>
          <w:szCs w:val="32"/>
        </w:rPr>
        <w:t>张）。</w:t>
      </w:r>
    </w:p>
    <w:p w:rsidR="009366C9" w:rsidRPr="002B6E9E" w:rsidRDefault="009366C9" w:rsidP="009366C9">
      <w:pPr>
        <w:pStyle w:val="a5"/>
        <w:adjustRightInd w:val="0"/>
        <w:snapToGrid w:val="0"/>
        <w:spacing w:line="540" w:lineRule="atLeast"/>
        <w:ind w:firstLineChars="200" w:firstLine="616"/>
        <w:rPr>
          <w:rFonts w:eastAsia="仿宋_GB2312"/>
          <w:spacing w:val="-6"/>
          <w:sz w:val="32"/>
          <w:szCs w:val="32"/>
        </w:rPr>
      </w:pPr>
      <w:r w:rsidRPr="002B6E9E">
        <w:rPr>
          <w:rFonts w:eastAsia="仿宋_GB2312" w:hint="eastAsia"/>
          <w:spacing w:val="-6"/>
          <w:sz w:val="32"/>
          <w:szCs w:val="32"/>
        </w:rPr>
        <w:t>（二）生涯发展展示（</w:t>
      </w:r>
      <w:r w:rsidRPr="002B6E9E">
        <w:rPr>
          <w:rFonts w:eastAsia="仿宋_GB2312"/>
          <w:spacing w:val="-6"/>
          <w:sz w:val="32"/>
          <w:szCs w:val="32"/>
        </w:rPr>
        <w:t>PPT</w:t>
      </w:r>
      <w:r w:rsidRPr="002B6E9E">
        <w:rPr>
          <w:rFonts w:eastAsia="仿宋_GB2312" w:hint="eastAsia"/>
          <w:spacing w:val="-6"/>
          <w:sz w:val="32"/>
          <w:szCs w:val="32"/>
        </w:rPr>
        <w:t>格式，不超过</w:t>
      </w:r>
      <w:r w:rsidRPr="002B6E9E">
        <w:rPr>
          <w:rFonts w:eastAsia="仿宋_GB2312"/>
          <w:spacing w:val="-6"/>
          <w:sz w:val="32"/>
          <w:szCs w:val="32"/>
        </w:rPr>
        <w:t>50MB</w:t>
      </w:r>
      <w:r w:rsidRPr="002B6E9E">
        <w:rPr>
          <w:rFonts w:eastAsia="仿宋_GB2312" w:hint="eastAsia"/>
          <w:spacing w:val="-6"/>
          <w:sz w:val="32"/>
          <w:szCs w:val="32"/>
        </w:rPr>
        <w:t>；可加入视频）。</w:t>
      </w:r>
    </w:p>
    <w:p w:rsidR="009366C9" w:rsidRPr="009073B7" w:rsidRDefault="009366C9" w:rsidP="009366C9">
      <w:pPr>
        <w:widowControl w:val="0"/>
        <w:adjustRightInd w:val="0"/>
        <w:snapToGrid w:val="0"/>
        <w:spacing w:line="540" w:lineRule="atLeast"/>
        <w:ind w:firstLineChars="200" w:firstLine="640"/>
        <w:rPr>
          <w:rFonts w:eastAsia="黑体"/>
          <w:bCs/>
          <w:szCs w:val="32"/>
        </w:rPr>
      </w:pPr>
      <w:r w:rsidRPr="000000EF">
        <w:rPr>
          <w:rFonts w:eastAsia="黑体" w:hint="eastAsia"/>
          <w:bCs/>
          <w:szCs w:val="32"/>
        </w:rPr>
        <w:t>四、比赛</w:t>
      </w:r>
      <w:r w:rsidRPr="009073B7">
        <w:rPr>
          <w:rFonts w:eastAsia="黑体" w:hint="eastAsia"/>
          <w:bCs/>
          <w:szCs w:val="32"/>
        </w:rPr>
        <w:t>环节</w:t>
      </w:r>
    </w:p>
    <w:p w:rsidR="009366C9" w:rsidRDefault="009366C9" w:rsidP="009366C9">
      <w:pPr>
        <w:pStyle w:val="a5"/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成长赛道</w:t>
      </w:r>
      <w:proofErr w:type="gramStart"/>
      <w:r>
        <w:rPr>
          <w:rFonts w:eastAsia="仿宋_GB2312" w:hint="eastAsia"/>
          <w:sz w:val="32"/>
          <w:szCs w:val="32"/>
        </w:rPr>
        <w:t>设主题</w:t>
      </w:r>
      <w:proofErr w:type="gramEnd"/>
      <w:r>
        <w:rPr>
          <w:rFonts w:eastAsia="仿宋_GB2312" w:hint="eastAsia"/>
          <w:sz w:val="32"/>
          <w:szCs w:val="32"/>
        </w:rPr>
        <w:t>陈述、评委提问和天降实习</w:t>
      </w:r>
      <w:r>
        <w:rPr>
          <w:rFonts w:eastAsia="仿宋_GB2312" w:hint="eastAsia"/>
          <w:sz w:val="32"/>
          <w:szCs w:val="32"/>
        </w:rPr>
        <w:t>offer</w:t>
      </w:r>
      <w:r>
        <w:rPr>
          <w:rFonts w:eastAsia="仿宋_GB2312" w:hint="eastAsia"/>
          <w:sz w:val="32"/>
          <w:szCs w:val="32"/>
        </w:rPr>
        <w:t>（实习意向）环节。</w:t>
      </w:r>
    </w:p>
    <w:p w:rsidR="009366C9" w:rsidRDefault="009366C9" w:rsidP="009366C9">
      <w:pPr>
        <w:pStyle w:val="a5"/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（一）主题陈述（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分钟）：选手结合生涯发展报告进行陈述和展示。</w:t>
      </w:r>
    </w:p>
    <w:p w:rsidR="009366C9" w:rsidRDefault="009366C9" w:rsidP="009366C9">
      <w:pPr>
        <w:pStyle w:val="a5"/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（二）评委提问（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分钟）：评委结合选手陈述和现场表现进行提问。</w:t>
      </w:r>
    </w:p>
    <w:p w:rsidR="009366C9" w:rsidRPr="002647EB" w:rsidRDefault="009366C9" w:rsidP="009366C9">
      <w:pPr>
        <w:pStyle w:val="a5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（三）天降实习</w:t>
      </w:r>
      <w:r>
        <w:rPr>
          <w:rFonts w:eastAsia="仿宋_GB2312" w:hint="eastAsia"/>
          <w:sz w:val="32"/>
          <w:szCs w:val="32"/>
        </w:rPr>
        <w:t>offer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分钟）：用人单位根据选手表现，决定是否给出实习意向，并对选手作点评。</w:t>
      </w:r>
    </w:p>
    <w:p w:rsidR="009366C9" w:rsidRPr="009073B7" w:rsidRDefault="009366C9" w:rsidP="009366C9">
      <w:pPr>
        <w:widowControl w:val="0"/>
        <w:adjustRightInd w:val="0"/>
        <w:snapToGrid w:val="0"/>
        <w:spacing w:line="540" w:lineRule="exact"/>
        <w:ind w:firstLineChars="200" w:firstLine="640"/>
        <w:rPr>
          <w:rFonts w:eastAsia="黑体"/>
          <w:bCs/>
          <w:szCs w:val="32"/>
        </w:rPr>
      </w:pPr>
      <w:r w:rsidRPr="009073B7">
        <w:rPr>
          <w:rFonts w:eastAsia="黑体" w:hint="eastAsia"/>
          <w:bCs/>
          <w:szCs w:val="32"/>
        </w:rPr>
        <w:t>五、评审标准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673"/>
        <w:gridCol w:w="6197"/>
        <w:gridCol w:w="1056"/>
      </w:tblGrid>
      <w:tr w:rsidR="009366C9" w:rsidTr="00C82A60">
        <w:tc>
          <w:tcPr>
            <w:tcW w:w="1696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9073B7">
              <w:rPr>
                <w:rFonts w:eastAsia="仿宋_GB2312" w:hint="eastAsia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6379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9073B7">
              <w:rPr>
                <w:rFonts w:eastAsia="仿宋_GB2312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851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9073B7">
              <w:rPr>
                <w:rFonts w:eastAsia="仿宋_GB2312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9366C9" w:rsidTr="00C82A60">
        <w:tc>
          <w:tcPr>
            <w:tcW w:w="1696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 w:hint="eastAsia"/>
                <w:sz w:val="28"/>
                <w:szCs w:val="28"/>
              </w:rPr>
              <w:t>职业目标</w:t>
            </w:r>
          </w:p>
        </w:tc>
        <w:tc>
          <w:tcPr>
            <w:tcW w:w="6379" w:type="dxa"/>
            <w:vAlign w:val="center"/>
          </w:tcPr>
          <w:p w:rsidR="009366C9" w:rsidRDefault="009366C9" w:rsidP="00C82A60">
            <w:pPr>
              <w:pStyle w:val="a5"/>
              <w:adjustRightInd w:val="0"/>
              <w:snapToGrid w:val="0"/>
              <w:ind w:left="336" w:hangingChars="120" w:hanging="336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/>
                <w:sz w:val="28"/>
                <w:szCs w:val="28"/>
              </w:rPr>
              <w:t>1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 w:rsidRPr="009073B7">
              <w:rPr>
                <w:rFonts w:eastAsia="仿宋_GB2312" w:hint="eastAsia"/>
                <w:sz w:val="28"/>
                <w:szCs w:val="28"/>
              </w:rPr>
              <w:t>职业目标体现积极正向的价值追求，能够</w:t>
            </w:r>
            <w:r>
              <w:rPr>
                <w:rFonts w:eastAsia="仿宋_GB2312" w:hint="eastAsia"/>
                <w:sz w:val="28"/>
                <w:szCs w:val="28"/>
              </w:rPr>
              <w:t>将个人理想与国家需要、经济社会发展相结合。</w:t>
            </w:r>
          </w:p>
          <w:p w:rsidR="009366C9" w:rsidRDefault="009366C9" w:rsidP="00C82A60">
            <w:pPr>
              <w:pStyle w:val="a5"/>
              <w:adjustRightInd w:val="0"/>
              <w:snapToGrid w:val="0"/>
              <w:ind w:left="336" w:hangingChars="120" w:hanging="33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职业目标匹配个人价值观、能力优势、兴趣特点。</w:t>
            </w:r>
          </w:p>
          <w:p w:rsidR="009366C9" w:rsidRPr="009073B7" w:rsidRDefault="009366C9" w:rsidP="00C82A60">
            <w:pPr>
              <w:pStyle w:val="a5"/>
              <w:adjustRightInd w:val="0"/>
              <w:snapToGrid w:val="0"/>
              <w:ind w:left="336" w:hangingChars="120" w:hanging="33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851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/>
                <w:sz w:val="28"/>
                <w:szCs w:val="28"/>
              </w:rPr>
              <w:t>20</w:t>
            </w:r>
          </w:p>
        </w:tc>
      </w:tr>
      <w:tr w:rsidR="009366C9" w:rsidTr="00C82A60">
        <w:tc>
          <w:tcPr>
            <w:tcW w:w="1696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 w:hint="eastAsia"/>
                <w:sz w:val="28"/>
                <w:szCs w:val="28"/>
              </w:rPr>
              <w:t>行动成果</w:t>
            </w:r>
          </w:p>
        </w:tc>
        <w:tc>
          <w:tcPr>
            <w:tcW w:w="6379" w:type="dxa"/>
            <w:vAlign w:val="center"/>
          </w:tcPr>
          <w:p w:rsidR="009366C9" w:rsidRDefault="009366C9" w:rsidP="00C82A60">
            <w:pPr>
              <w:pStyle w:val="a5"/>
              <w:adjustRightInd w:val="0"/>
              <w:snapToGrid w:val="0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03077B">
              <w:rPr>
                <w:rFonts w:eastAsia="仿宋_GB2312" w:hint="eastAsia"/>
                <w:sz w:val="28"/>
                <w:szCs w:val="28"/>
              </w:rPr>
              <w:t>1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成长行动符合目标职业在通用素质、就业能力、职业道德等方面的要求。</w:t>
            </w:r>
          </w:p>
          <w:p w:rsidR="009366C9" w:rsidRDefault="009366C9" w:rsidP="00C82A60">
            <w:pPr>
              <w:pStyle w:val="a5"/>
              <w:adjustRightInd w:val="0"/>
              <w:snapToGrid w:val="0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成长行动对弥补个人不足的针对性较强。</w:t>
            </w:r>
          </w:p>
          <w:p w:rsidR="009366C9" w:rsidRDefault="009366C9" w:rsidP="00C82A60">
            <w:pPr>
              <w:pStyle w:val="a5"/>
              <w:adjustRightInd w:val="0"/>
              <w:snapToGrid w:val="0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能够将专业知识应用于成长实践，提高通用素质和就业能力。</w:t>
            </w:r>
          </w:p>
          <w:p w:rsidR="009366C9" w:rsidRPr="009073B7" w:rsidRDefault="009366C9" w:rsidP="00C82A60">
            <w:pPr>
              <w:pStyle w:val="a5"/>
              <w:adjustRightInd w:val="0"/>
              <w:snapToGrid w:val="0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成长行动内容丰富，取得阶段性成果。</w:t>
            </w:r>
          </w:p>
        </w:tc>
        <w:tc>
          <w:tcPr>
            <w:tcW w:w="851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/>
                <w:sz w:val="28"/>
                <w:szCs w:val="28"/>
              </w:rPr>
              <w:t>40</w:t>
            </w:r>
          </w:p>
        </w:tc>
      </w:tr>
      <w:tr w:rsidR="009366C9" w:rsidTr="00C82A60">
        <w:tc>
          <w:tcPr>
            <w:tcW w:w="1696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 w:hint="eastAsia"/>
                <w:sz w:val="28"/>
                <w:szCs w:val="28"/>
              </w:rPr>
              <w:t>目标契合度</w:t>
            </w:r>
          </w:p>
        </w:tc>
        <w:tc>
          <w:tcPr>
            <w:tcW w:w="6379" w:type="dxa"/>
            <w:vAlign w:val="center"/>
          </w:tcPr>
          <w:p w:rsidR="009366C9" w:rsidRDefault="009366C9" w:rsidP="00C82A60">
            <w:pPr>
              <w:pStyle w:val="a5"/>
              <w:adjustRightInd w:val="0"/>
              <w:snapToGrid w:val="0"/>
              <w:ind w:left="336" w:hangingChars="120" w:hanging="336"/>
              <w:rPr>
                <w:rFonts w:eastAsia="仿宋_GB2312"/>
                <w:sz w:val="28"/>
                <w:szCs w:val="28"/>
              </w:rPr>
            </w:pPr>
            <w:r w:rsidRPr="0003077B">
              <w:rPr>
                <w:rFonts w:eastAsia="仿宋_GB2312" w:hint="eastAsia"/>
                <w:sz w:val="28"/>
                <w:szCs w:val="28"/>
              </w:rPr>
              <w:t>1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行动成果与职业目标的契合程度。</w:t>
            </w:r>
          </w:p>
          <w:p w:rsidR="009366C9" w:rsidRPr="009073B7" w:rsidRDefault="009366C9" w:rsidP="00C82A60">
            <w:pPr>
              <w:pStyle w:val="a5"/>
              <w:adjustRightInd w:val="0"/>
              <w:snapToGrid w:val="0"/>
              <w:ind w:left="336" w:hangingChars="120" w:hanging="33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 w:rsidRPr="0003077B">
              <w:rPr>
                <w:rFonts w:eastAsia="仿宋_GB2312" w:hint="eastAsia"/>
                <w:sz w:val="28"/>
                <w:szCs w:val="28"/>
              </w:rPr>
              <w:t>．</w:t>
            </w:r>
            <w:r>
              <w:rPr>
                <w:rFonts w:eastAsia="仿宋_GB2312" w:hint="eastAsia"/>
                <w:sz w:val="28"/>
                <w:szCs w:val="28"/>
              </w:rPr>
              <w:t>总结成长行动中存在的不足和原因，对成长计划进行自我评估和动态调整。</w:t>
            </w:r>
          </w:p>
        </w:tc>
        <w:tc>
          <w:tcPr>
            <w:tcW w:w="851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 w:rsidRPr="009073B7">
              <w:rPr>
                <w:rFonts w:eastAsia="仿宋_GB2312"/>
                <w:sz w:val="28"/>
                <w:szCs w:val="28"/>
              </w:rPr>
              <w:t>30</w:t>
            </w:r>
          </w:p>
        </w:tc>
      </w:tr>
      <w:tr w:rsidR="009366C9" w:rsidTr="00C82A60">
        <w:tc>
          <w:tcPr>
            <w:tcW w:w="1696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实习意向</w:t>
            </w:r>
          </w:p>
        </w:tc>
        <w:tc>
          <w:tcPr>
            <w:tcW w:w="6379" w:type="dxa"/>
            <w:vAlign w:val="center"/>
          </w:tcPr>
          <w:p w:rsidR="009366C9" w:rsidRPr="0003077B" w:rsidRDefault="009366C9" w:rsidP="00C82A60">
            <w:pPr>
              <w:pStyle w:val="a5"/>
              <w:adjustRightInd w:val="0"/>
              <w:snapToGrid w:val="0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现场获得用人单位发放实习意向情况</w:t>
            </w:r>
          </w:p>
        </w:tc>
        <w:tc>
          <w:tcPr>
            <w:tcW w:w="851" w:type="dxa"/>
            <w:vAlign w:val="center"/>
          </w:tcPr>
          <w:p w:rsidR="009366C9" w:rsidRPr="009073B7" w:rsidRDefault="009366C9" w:rsidP="00C82A60">
            <w:pPr>
              <w:pStyle w:val="a5"/>
              <w:adjustRightInd w:val="0"/>
              <w:snapToGrid w:val="0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</w:tbl>
    <w:p w:rsidR="009366C9" w:rsidRDefault="009366C9" w:rsidP="009366C9">
      <w:pPr>
        <w:widowControl w:val="0"/>
        <w:adjustRightInd w:val="0"/>
        <w:snapToGrid w:val="0"/>
        <w:spacing w:line="520" w:lineRule="atLeast"/>
        <w:ind w:firstLineChars="200" w:firstLine="640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六</w:t>
      </w:r>
      <w:r>
        <w:rPr>
          <w:rFonts w:eastAsia="黑体"/>
          <w:bCs/>
          <w:szCs w:val="32"/>
        </w:rPr>
        <w:t>、奖项设置</w:t>
      </w:r>
    </w:p>
    <w:p w:rsidR="009366C9" w:rsidRPr="002B6E9E" w:rsidRDefault="009366C9" w:rsidP="009366C9">
      <w:pPr>
        <w:widowControl w:val="0"/>
        <w:adjustRightInd w:val="0"/>
        <w:snapToGrid w:val="0"/>
        <w:spacing w:line="520" w:lineRule="atLeast"/>
        <w:ind w:firstLineChars="200" w:firstLine="624"/>
        <w:jc w:val="both"/>
        <w:rPr>
          <w:spacing w:val="-4"/>
          <w:szCs w:val="32"/>
        </w:rPr>
      </w:pPr>
      <w:r w:rsidRPr="002B6E9E">
        <w:rPr>
          <w:spacing w:val="-4"/>
          <w:szCs w:val="32"/>
        </w:rPr>
        <w:t>（一）</w:t>
      </w:r>
      <w:r w:rsidRPr="002B6E9E">
        <w:rPr>
          <w:rFonts w:hint="eastAsia"/>
          <w:spacing w:val="-4"/>
          <w:szCs w:val="32"/>
        </w:rPr>
        <w:t>成长</w:t>
      </w:r>
      <w:r w:rsidRPr="002B6E9E">
        <w:rPr>
          <w:spacing w:val="-4"/>
          <w:szCs w:val="32"/>
        </w:rPr>
        <w:t>赛道</w:t>
      </w:r>
      <w:proofErr w:type="gramStart"/>
      <w:r w:rsidRPr="002B6E9E">
        <w:rPr>
          <w:rFonts w:hint="eastAsia"/>
          <w:spacing w:val="-4"/>
          <w:szCs w:val="32"/>
        </w:rPr>
        <w:t>校决赛</w:t>
      </w:r>
      <w:proofErr w:type="gramEnd"/>
      <w:r w:rsidRPr="002B6E9E">
        <w:rPr>
          <w:spacing w:val="-4"/>
          <w:szCs w:val="32"/>
        </w:rPr>
        <w:t>设置金奖</w:t>
      </w:r>
      <w:r w:rsidRPr="002B6E9E">
        <w:rPr>
          <w:rFonts w:hint="eastAsia"/>
          <w:spacing w:val="-4"/>
          <w:szCs w:val="32"/>
        </w:rPr>
        <w:t>2</w:t>
      </w:r>
      <w:r w:rsidRPr="002B6E9E">
        <w:rPr>
          <w:rFonts w:hint="eastAsia"/>
          <w:spacing w:val="-4"/>
          <w:szCs w:val="32"/>
        </w:rPr>
        <w:t>个</w:t>
      </w:r>
      <w:r w:rsidRPr="002B6E9E">
        <w:rPr>
          <w:spacing w:val="-4"/>
          <w:szCs w:val="32"/>
        </w:rPr>
        <w:t>、银奖</w:t>
      </w:r>
      <w:r w:rsidRPr="002B6E9E">
        <w:rPr>
          <w:spacing w:val="-4"/>
          <w:szCs w:val="32"/>
        </w:rPr>
        <w:t>2</w:t>
      </w:r>
      <w:r w:rsidRPr="002B6E9E">
        <w:rPr>
          <w:rFonts w:hint="eastAsia"/>
          <w:spacing w:val="-4"/>
          <w:szCs w:val="32"/>
        </w:rPr>
        <w:t>个</w:t>
      </w:r>
      <w:r w:rsidRPr="002B6E9E">
        <w:rPr>
          <w:spacing w:val="-4"/>
          <w:szCs w:val="32"/>
        </w:rPr>
        <w:t>、铜奖</w:t>
      </w:r>
      <w:r w:rsidRPr="002B6E9E">
        <w:rPr>
          <w:spacing w:val="-4"/>
          <w:szCs w:val="32"/>
        </w:rPr>
        <w:t>3</w:t>
      </w:r>
      <w:r w:rsidRPr="002B6E9E">
        <w:rPr>
          <w:rFonts w:hint="eastAsia"/>
          <w:spacing w:val="-4"/>
          <w:szCs w:val="32"/>
        </w:rPr>
        <w:t>个，颁发证书及奖金（详见大赛参赛激励）；优胜奖</w:t>
      </w:r>
      <w:r w:rsidRPr="002B6E9E">
        <w:rPr>
          <w:rFonts w:hint="eastAsia"/>
          <w:spacing w:val="-4"/>
          <w:szCs w:val="32"/>
        </w:rPr>
        <w:t>3</w:t>
      </w:r>
      <w:r w:rsidRPr="002B6E9E">
        <w:rPr>
          <w:rFonts w:hint="eastAsia"/>
          <w:spacing w:val="-4"/>
          <w:szCs w:val="32"/>
        </w:rPr>
        <w:t>个，颁发证书</w:t>
      </w:r>
      <w:r w:rsidRPr="002B6E9E">
        <w:rPr>
          <w:spacing w:val="-4"/>
          <w:szCs w:val="32"/>
        </w:rPr>
        <w:t>。</w:t>
      </w:r>
    </w:p>
    <w:p w:rsidR="009366C9" w:rsidRDefault="009366C9" w:rsidP="009366C9">
      <w:pPr>
        <w:widowControl w:val="0"/>
        <w:adjustRightInd w:val="0"/>
        <w:snapToGrid w:val="0"/>
        <w:spacing w:line="520" w:lineRule="atLeast"/>
        <w:ind w:firstLineChars="200" w:firstLine="640"/>
        <w:jc w:val="both"/>
        <w:rPr>
          <w:szCs w:val="32"/>
        </w:rPr>
      </w:pPr>
      <w:r>
        <w:rPr>
          <w:szCs w:val="32"/>
        </w:rPr>
        <w:lastRenderedPageBreak/>
        <w:t>（二）</w:t>
      </w:r>
      <w:r>
        <w:rPr>
          <w:rFonts w:hint="eastAsia"/>
          <w:szCs w:val="32"/>
        </w:rPr>
        <w:t>成长</w:t>
      </w:r>
      <w:r>
        <w:rPr>
          <w:szCs w:val="32"/>
        </w:rPr>
        <w:t>赛道</w:t>
      </w:r>
      <w:proofErr w:type="gramStart"/>
      <w:r>
        <w:rPr>
          <w:rFonts w:hint="eastAsia"/>
          <w:szCs w:val="32"/>
        </w:rPr>
        <w:t>校决赛</w:t>
      </w:r>
      <w:proofErr w:type="gramEnd"/>
      <w:r>
        <w:rPr>
          <w:szCs w:val="32"/>
        </w:rPr>
        <w:t>设置最佳创意奖、最佳</w:t>
      </w:r>
      <w:r>
        <w:rPr>
          <w:rFonts w:hint="eastAsia"/>
          <w:szCs w:val="32"/>
        </w:rPr>
        <w:t>风采奖</w:t>
      </w:r>
      <w:r>
        <w:rPr>
          <w:szCs w:val="32"/>
        </w:rPr>
        <w:t>等若干单项奖</w:t>
      </w:r>
      <w:r>
        <w:rPr>
          <w:rFonts w:hint="eastAsia"/>
          <w:szCs w:val="32"/>
        </w:rPr>
        <w:t>，颁发证书</w:t>
      </w:r>
      <w:r>
        <w:rPr>
          <w:szCs w:val="32"/>
        </w:rPr>
        <w:t>。</w:t>
      </w:r>
    </w:p>
    <w:p w:rsidR="009366C9" w:rsidRDefault="009366C9" w:rsidP="009366C9">
      <w:pPr>
        <w:widowControl w:val="0"/>
        <w:adjustRightInd w:val="0"/>
        <w:snapToGrid w:val="0"/>
        <w:spacing w:line="520" w:lineRule="atLeast"/>
        <w:ind w:firstLineChars="200" w:firstLine="640"/>
        <w:jc w:val="both"/>
        <w:rPr>
          <w:szCs w:val="32"/>
        </w:rPr>
      </w:pPr>
      <w:r>
        <w:rPr>
          <w:szCs w:val="32"/>
        </w:rPr>
        <w:t>（三）</w:t>
      </w:r>
      <w:r>
        <w:rPr>
          <w:rFonts w:hint="eastAsia"/>
          <w:szCs w:val="32"/>
        </w:rPr>
        <w:t>成长</w:t>
      </w:r>
      <w:r>
        <w:rPr>
          <w:szCs w:val="32"/>
        </w:rPr>
        <w:t>赛道获得</w:t>
      </w:r>
      <w:proofErr w:type="gramStart"/>
      <w:r>
        <w:rPr>
          <w:rFonts w:hint="eastAsia"/>
          <w:szCs w:val="32"/>
        </w:rPr>
        <w:t>校决赛</w:t>
      </w:r>
      <w:proofErr w:type="gramEnd"/>
      <w:r>
        <w:rPr>
          <w:rFonts w:hint="eastAsia"/>
          <w:szCs w:val="32"/>
        </w:rPr>
        <w:t>金奖、银奖</w:t>
      </w:r>
      <w:r>
        <w:rPr>
          <w:szCs w:val="32"/>
        </w:rPr>
        <w:t>的指导教师为优秀</w:t>
      </w:r>
      <w:r>
        <w:rPr>
          <w:rFonts w:hint="eastAsia"/>
          <w:szCs w:val="32"/>
        </w:rPr>
        <w:t>指导老师，颁发证书及奖金</w:t>
      </w:r>
      <w:r w:rsidRPr="00B74523">
        <w:rPr>
          <w:rFonts w:hint="eastAsia"/>
          <w:szCs w:val="32"/>
        </w:rPr>
        <w:t>（详见大赛参赛激励）</w:t>
      </w:r>
      <w:r>
        <w:rPr>
          <w:szCs w:val="32"/>
        </w:rPr>
        <w:t>。</w:t>
      </w:r>
    </w:p>
    <w:p w:rsidR="00A970D4" w:rsidRDefault="009366C9" w:rsidP="009366C9">
      <w:pPr>
        <w:ind w:firstLine="480"/>
      </w:pPr>
      <w:r>
        <w:rPr>
          <w:rFonts w:hint="eastAsia"/>
          <w:szCs w:val="32"/>
        </w:rPr>
        <w:t>（四）大赛设置最佳组织奖</w:t>
      </w:r>
      <w:r>
        <w:rPr>
          <w:rFonts w:hint="eastAsia"/>
          <w:szCs w:val="32"/>
        </w:rPr>
        <w:t>2</w:t>
      </w:r>
      <w:r>
        <w:rPr>
          <w:szCs w:val="32"/>
        </w:rPr>
        <w:t>5</w:t>
      </w:r>
      <w:r>
        <w:rPr>
          <w:rFonts w:hint="eastAsia"/>
          <w:szCs w:val="32"/>
        </w:rPr>
        <w:t>个，根据主体赛事和同期活动的组织情况，奖励各院系及附属医院，颁发荣誉牌。</w:t>
      </w:r>
    </w:p>
    <w:sectPr w:rsidR="00A9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C9"/>
    <w:rsid w:val="00354D6F"/>
    <w:rsid w:val="00807C90"/>
    <w:rsid w:val="009366C9"/>
    <w:rsid w:val="00A970D4"/>
    <w:rsid w:val="00BF76FC"/>
    <w:rsid w:val="00E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38837-B004-4545-879F-91A74D7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6C9"/>
    <w:rPr>
      <w:rFonts w:ascii="Times New Roman" w:eastAsia="仿宋_GB2312" w:hAnsi="Times New Roman" w:cs="Times New Roman"/>
      <w:sz w:val="32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BF76FC"/>
    <w:pPr>
      <w:keepNext/>
      <w:keepLines/>
      <w:widowControl w:val="0"/>
      <w:spacing w:before="120" w:after="120" w:line="360" w:lineRule="auto"/>
      <w:ind w:firstLineChars="200" w:firstLine="200"/>
      <w:jc w:val="both"/>
      <w:outlineLvl w:val="0"/>
    </w:pPr>
    <w:rPr>
      <w:rFonts w:ascii="宋体" w:eastAsia="黑体" w:hAnsi="宋体" w:cstheme="majorBidi"/>
      <w:bCs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F76FC"/>
    <w:pPr>
      <w:keepNext/>
      <w:keepLines/>
      <w:widowControl w:val="0"/>
      <w:spacing w:before="260" w:after="260" w:line="416" w:lineRule="auto"/>
      <w:ind w:firstLineChars="200" w:firstLine="200"/>
      <w:jc w:val="both"/>
      <w:outlineLvl w:val="1"/>
    </w:pPr>
    <w:rPr>
      <w:rFonts w:asciiTheme="majorHAnsi" w:eastAsia="黑体" w:hAnsiTheme="majorHAnsi" w:cstheme="majorBidi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F76FC"/>
    <w:pPr>
      <w:keepNext/>
      <w:keepLines/>
      <w:widowControl w:val="0"/>
      <w:spacing w:before="260" w:after="260" w:line="416" w:lineRule="auto"/>
      <w:ind w:firstLineChars="200" w:firstLine="200"/>
      <w:jc w:val="both"/>
      <w:outlineLvl w:val="2"/>
    </w:pPr>
    <w:rPr>
      <w:rFonts w:asciiTheme="majorHAnsi" w:eastAsia="黑体" w:hAnsiTheme="majorHAnsi" w:cstheme="majorBidi"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07C90"/>
    <w:pPr>
      <w:keepNext/>
      <w:keepLines/>
      <w:widowControl w:val="0"/>
      <w:spacing w:before="280" w:after="290" w:line="376" w:lineRule="auto"/>
      <w:ind w:firstLineChars="200" w:firstLine="200"/>
      <w:jc w:val="both"/>
      <w:outlineLvl w:val="3"/>
    </w:pPr>
    <w:rPr>
      <w:rFonts w:ascii="Cambria" w:eastAsia="黑体" w:hAnsi="Cambria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BF76FC"/>
    <w:rPr>
      <w:rFonts w:eastAsia="黑体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807C90"/>
    <w:rPr>
      <w:rFonts w:ascii="Cambria" w:eastAsia="黑体" w:hAnsi="Cambria" w:cs="Times New Roman"/>
      <w:b/>
      <w:bCs/>
      <w:sz w:val="24"/>
      <w:szCs w:val="28"/>
    </w:rPr>
  </w:style>
  <w:style w:type="character" w:customStyle="1" w:styleId="20">
    <w:name w:val="标题 2 字符"/>
    <w:basedOn w:val="a0"/>
    <w:link w:val="2"/>
    <w:uiPriority w:val="9"/>
    <w:rsid w:val="00BF76FC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BF76FC"/>
    <w:rPr>
      <w:rFonts w:ascii="宋体" w:eastAsia="黑体" w:hAnsi="宋体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9366C9"/>
    <w:pPr>
      <w:widowControl w:val="0"/>
      <w:autoSpaceDE w:val="0"/>
      <w:autoSpaceDN w:val="0"/>
      <w:ind w:left="131"/>
    </w:pPr>
    <w:rPr>
      <w:rFonts w:ascii="宋体" w:eastAsia="宋体" w:hAnsi="宋体" w:cs="宋体"/>
      <w:kern w:val="0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9366C9"/>
    <w:rPr>
      <w:rFonts w:ascii="宋体" w:eastAsia="宋体" w:hAnsi="宋体" w:cs="宋体"/>
      <w:kern w:val="0"/>
      <w:sz w:val="32"/>
      <w:szCs w:val="32"/>
    </w:rPr>
  </w:style>
  <w:style w:type="paragraph" w:styleId="a5">
    <w:name w:val="Normal (Web)"/>
    <w:basedOn w:val="a"/>
    <w:qFormat/>
    <w:rsid w:val="009366C9"/>
    <w:pPr>
      <w:widowControl w:val="0"/>
      <w:jc w:val="both"/>
    </w:pPr>
    <w:rPr>
      <w:rFonts w:eastAsia="宋体"/>
      <w:sz w:val="24"/>
      <w:szCs w:val="24"/>
    </w:rPr>
  </w:style>
  <w:style w:type="table" w:styleId="a6">
    <w:name w:val="Table Grid"/>
    <w:basedOn w:val="a1"/>
    <w:uiPriority w:val="39"/>
    <w:rsid w:val="009366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814</Characters>
  <Application>Microsoft Office Word</Application>
  <DocSecurity>0</DocSecurity>
  <Lines>6</Lines>
  <Paragraphs>1</Paragraphs>
  <ScaleCrop>false</ScaleCrop>
  <Company>中山大学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yxsun</dc:creator>
  <cp:keywords/>
  <dc:description/>
  <cp:lastModifiedBy>yxsun</cp:lastModifiedBy>
  <cp:revision>1</cp:revision>
  <dcterms:created xsi:type="dcterms:W3CDTF">2023-10-31T02:34:00Z</dcterms:created>
  <dcterms:modified xsi:type="dcterms:W3CDTF">2023-10-31T02:35:00Z</dcterms:modified>
</cp:coreProperties>
</file>